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再　　入　　札　　書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秋田県立西目高等学校長　関谷　洋之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秋田県立西目高等学校松くい虫被害木伐採処理等業務委託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44</Words>
  <Characters>252</Characters>
  <Application>JUST Note</Application>
  <Lines>2</Lines>
  <Paragraphs>1</Paragraphs>
  <Company>秋田県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大友　美織</cp:lastModifiedBy>
  <cp:lastPrinted>2025-01-31T01:38:33Z</cp:lastPrinted>
  <dcterms:created xsi:type="dcterms:W3CDTF">2015-02-20T05:07:00Z</dcterms:created>
  <dcterms:modified xsi:type="dcterms:W3CDTF">2025-01-31T01:38:13Z</dcterms:modified>
  <cp:revision>8</cp:revision>
</cp:coreProperties>
</file>